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69" w:rsidRPr="005C2844" w:rsidRDefault="004F56E7" w:rsidP="00193269">
      <w:p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  <w:b/>
        </w:rPr>
        <w:t xml:space="preserve">Purpose: </w:t>
      </w:r>
    </w:p>
    <w:p w:rsidR="00193269" w:rsidRPr="005C2844" w:rsidRDefault="00193269" w:rsidP="00193269">
      <w:pPr>
        <w:rPr>
          <w:rFonts w:ascii="Times New Roman" w:hAnsi="Times New Roman" w:cs="Times New Roman"/>
          <w:b/>
        </w:rPr>
      </w:pPr>
      <w:r w:rsidRPr="005C2844">
        <w:rPr>
          <w:rFonts w:ascii="Times New Roman" w:hAnsi="Times New Roman" w:cs="Times New Roman"/>
          <w:b/>
        </w:rPr>
        <w:t>Materials</w:t>
      </w:r>
    </w:p>
    <w:p w:rsidR="00193269" w:rsidRPr="005C2844" w:rsidRDefault="00F463BC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9420F" w:rsidRPr="005C2844">
        <w:rPr>
          <w:rFonts w:ascii="Times New Roman" w:hAnsi="Times New Roman" w:cs="Times New Roman"/>
        </w:rPr>
        <w:t>atch glasses</w:t>
      </w:r>
      <w:r w:rsidR="00193269" w:rsidRPr="005C2844">
        <w:rPr>
          <w:rFonts w:ascii="Times New Roman" w:hAnsi="Times New Roman" w:cs="Times New Roman"/>
        </w:rPr>
        <w:t xml:space="preserve"> containing samples of elements</w:t>
      </w:r>
    </w:p>
    <w:p w:rsidR="00193269" w:rsidRPr="005C2844" w:rsidRDefault="00193269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conductivity </w:t>
      </w:r>
      <w:r w:rsidR="00B9420F" w:rsidRPr="005C2844">
        <w:rPr>
          <w:rFonts w:ascii="Times New Roman" w:hAnsi="Times New Roman" w:cs="Times New Roman"/>
        </w:rPr>
        <w:t>meters</w:t>
      </w:r>
    </w:p>
    <w:p w:rsidR="00193269" w:rsidRPr="005C2844" w:rsidRDefault="00F463BC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D5BFF">
        <w:rPr>
          <w:rFonts w:ascii="Times New Roman" w:hAnsi="Times New Roman" w:cs="Times New Roman"/>
        </w:rPr>
        <w:t>inegar</w:t>
      </w:r>
    </w:p>
    <w:p w:rsidR="00193269" w:rsidRPr="005C2844" w:rsidRDefault="00193269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test tubes </w:t>
      </w:r>
    </w:p>
    <w:p w:rsidR="00193269" w:rsidRPr="005C2844" w:rsidRDefault="00193269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test-tube rack</w:t>
      </w:r>
    </w:p>
    <w:p w:rsidR="00193269" w:rsidRPr="005C2844" w:rsidRDefault="00F463BC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dropper bottle</w:t>
      </w:r>
    </w:p>
    <w:p w:rsidR="00193269" w:rsidRPr="005C2844" w:rsidRDefault="00193269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spatula</w:t>
      </w:r>
    </w:p>
    <w:p w:rsidR="00193269" w:rsidRPr="005C2844" w:rsidRDefault="00193269" w:rsidP="004E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hammer</w:t>
      </w:r>
    </w:p>
    <w:p w:rsidR="00193269" w:rsidRPr="005C2844" w:rsidRDefault="00193269" w:rsidP="00193269">
      <w:pPr>
        <w:rPr>
          <w:rFonts w:ascii="Times New Roman" w:hAnsi="Times New Roman" w:cs="Times New Roman"/>
          <w:b/>
        </w:rPr>
      </w:pPr>
      <w:r w:rsidRPr="005C2844">
        <w:rPr>
          <w:rFonts w:ascii="Times New Roman" w:hAnsi="Times New Roman" w:cs="Times New Roman"/>
          <w:b/>
        </w:rPr>
        <w:t>Procedure</w:t>
      </w:r>
    </w:p>
    <w:p w:rsidR="005C2844" w:rsidRPr="005C2844" w:rsidRDefault="005C2844" w:rsidP="005C2844">
      <w:p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Station 1 (Reactivity with Acid):</w:t>
      </w:r>
    </w:p>
    <w:p w:rsidR="005C2844" w:rsidRPr="005C2844" w:rsidRDefault="005C2844" w:rsidP="005C2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Determine the reactivity with acid of each sample by placing a small amount of sample into a</w:t>
      </w:r>
      <w:r w:rsidR="00C856A1">
        <w:rPr>
          <w:rFonts w:ascii="Times New Roman" w:hAnsi="Times New Roman" w:cs="Times New Roman"/>
        </w:rPr>
        <w:t xml:space="preserve"> clean test tube and adding 1-2 squirts </w:t>
      </w:r>
      <w:r w:rsidRPr="005C2844">
        <w:rPr>
          <w:rFonts w:ascii="Times New Roman" w:hAnsi="Times New Roman" w:cs="Times New Roman"/>
        </w:rPr>
        <w:t xml:space="preserve">of </w:t>
      </w:r>
      <w:r w:rsidR="002D5BFF">
        <w:rPr>
          <w:rFonts w:ascii="Times New Roman" w:hAnsi="Times New Roman" w:cs="Times New Roman"/>
        </w:rPr>
        <w:t>vinegar</w:t>
      </w:r>
      <w:r w:rsidRPr="005C2844">
        <w:rPr>
          <w:rFonts w:ascii="Times New Roman" w:hAnsi="Times New Roman" w:cs="Times New Roman"/>
        </w:rPr>
        <w:t xml:space="preserve"> to each tube.  (Note: Evidence for a chemical reaction may be the formation of gas bubbles and/or discoloration on the surface of the element.  Some reactions may </w:t>
      </w:r>
      <w:r w:rsidR="00C856A1">
        <w:rPr>
          <w:rFonts w:ascii="Times New Roman" w:hAnsi="Times New Roman" w:cs="Times New Roman"/>
        </w:rPr>
        <w:t>not start right away</w:t>
      </w:r>
      <w:r w:rsidRPr="005C2844">
        <w:rPr>
          <w:rFonts w:ascii="Times New Roman" w:hAnsi="Times New Roman" w:cs="Times New Roman"/>
        </w:rPr>
        <w:t>.)</w:t>
      </w:r>
    </w:p>
    <w:p w:rsidR="005C2844" w:rsidRPr="005C2844" w:rsidRDefault="005C2844" w:rsidP="005C2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Observe each tube and record results in the Data Table.</w:t>
      </w:r>
    </w:p>
    <w:p w:rsidR="005C2844" w:rsidRPr="005C2844" w:rsidRDefault="005C2844" w:rsidP="005C2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C2844">
        <w:rPr>
          <w:rFonts w:ascii="Times New Roman" w:hAnsi="Times New Roman" w:cs="Times New Roman"/>
        </w:rPr>
        <w:t xml:space="preserve">Rinse the tubes out with water and replace </w:t>
      </w:r>
      <w:r w:rsidR="00C856A1">
        <w:rPr>
          <w:rFonts w:ascii="Times New Roman" w:hAnsi="Times New Roman" w:cs="Times New Roman"/>
        </w:rPr>
        <w:t xml:space="preserve">upside down </w:t>
      </w:r>
      <w:r w:rsidRPr="005C2844">
        <w:rPr>
          <w:rFonts w:ascii="Times New Roman" w:hAnsi="Times New Roman" w:cs="Times New Roman"/>
        </w:rPr>
        <w:t>on the rack</w:t>
      </w:r>
      <w:r w:rsidR="00C856A1">
        <w:rPr>
          <w:rFonts w:ascii="Times New Roman" w:hAnsi="Times New Roman" w:cs="Times New Roman"/>
        </w:rPr>
        <w:t>.</w:t>
      </w:r>
    </w:p>
    <w:p w:rsidR="00F228F4" w:rsidRPr="005C2844" w:rsidRDefault="00F228F4" w:rsidP="00F228F4">
      <w:p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Station </w:t>
      </w:r>
      <w:r w:rsidR="005C2844" w:rsidRPr="005C2844">
        <w:rPr>
          <w:rFonts w:ascii="Times New Roman" w:hAnsi="Times New Roman" w:cs="Times New Roman"/>
        </w:rPr>
        <w:t>2 (Appearance and Malleability)</w:t>
      </w:r>
      <w:r w:rsidRPr="005C2844">
        <w:rPr>
          <w:rFonts w:ascii="Times New Roman" w:hAnsi="Times New Roman" w:cs="Times New Roman"/>
        </w:rPr>
        <w:t>:</w:t>
      </w:r>
    </w:p>
    <w:p w:rsidR="004E761B" w:rsidRPr="005C2844" w:rsidRDefault="00193269" w:rsidP="00193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Observe and record the a</w:t>
      </w:r>
      <w:r w:rsidR="00F228F4" w:rsidRPr="005C2844">
        <w:rPr>
          <w:rFonts w:ascii="Times New Roman" w:hAnsi="Times New Roman" w:cs="Times New Roman"/>
        </w:rPr>
        <w:t>ppearance of the element sample</w:t>
      </w:r>
      <w:r w:rsidRPr="005C2844">
        <w:rPr>
          <w:rFonts w:ascii="Times New Roman" w:hAnsi="Times New Roman" w:cs="Times New Roman"/>
        </w:rPr>
        <w:t xml:space="preserve">. Observations should include physical state, color, and other characteristics such as luster and texture. </w:t>
      </w:r>
    </w:p>
    <w:p w:rsidR="004E761B" w:rsidRPr="005C2844" w:rsidRDefault="00193269" w:rsidP="00193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Remove a small sample of each of the elements contained in a dish and place it on a hard surface designated by your teacher. Gently tap each element sample with a small hammer. If the element is malleable, it will flatten. If it is brittle, it will shatter. Record your observations.</w:t>
      </w:r>
      <w:r w:rsidR="00A07C81">
        <w:rPr>
          <w:rFonts w:ascii="Times New Roman" w:hAnsi="Times New Roman" w:cs="Times New Roman"/>
        </w:rPr>
        <w:t xml:space="preserve"> Wipe remaining substances into the bucket provided with a paper towel.</w:t>
      </w:r>
    </w:p>
    <w:p w:rsidR="00F228F4" w:rsidRPr="005C2844" w:rsidRDefault="00F228F4" w:rsidP="00F228F4">
      <w:p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Station </w:t>
      </w:r>
      <w:r w:rsidR="005C2844" w:rsidRPr="005C2844">
        <w:rPr>
          <w:rFonts w:ascii="Times New Roman" w:hAnsi="Times New Roman" w:cs="Times New Roman"/>
        </w:rPr>
        <w:t>3 (Conductivity)</w:t>
      </w:r>
      <w:r w:rsidRPr="005C2844">
        <w:rPr>
          <w:rFonts w:ascii="Times New Roman" w:hAnsi="Times New Roman" w:cs="Times New Roman"/>
        </w:rPr>
        <w:t>:</w:t>
      </w:r>
    </w:p>
    <w:p w:rsidR="00F228F4" w:rsidRPr="005C2844" w:rsidRDefault="00F228F4" w:rsidP="00F228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Test the conductivity of the samples.  Touch both electrodes</w:t>
      </w:r>
      <w:r w:rsidR="00C856A1">
        <w:rPr>
          <w:rFonts w:ascii="Times New Roman" w:hAnsi="Times New Roman" w:cs="Times New Roman"/>
        </w:rPr>
        <w:t xml:space="preserve"> (metal tips)</w:t>
      </w:r>
      <w:r w:rsidRPr="005C2844">
        <w:rPr>
          <w:rFonts w:ascii="Times New Roman" w:hAnsi="Times New Roman" w:cs="Times New Roman"/>
        </w:rPr>
        <w:t xml:space="preserve"> to the element being tested, being sure that the electrode</w:t>
      </w:r>
      <w:r w:rsidR="00B9420F" w:rsidRPr="005C2844">
        <w:rPr>
          <w:rFonts w:ascii="Times New Roman" w:hAnsi="Times New Roman" w:cs="Times New Roman"/>
        </w:rPr>
        <w:t>s are not touching each other. (see the back of the conductivity meter to know what the lights mean)</w:t>
      </w:r>
    </w:p>
    <w:p w:rsidR="004E761B" w:rsidRPr="005C2844" w:rsidRDefault="00193269" w:rsidP="00F228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Record your results in your data table. </w:t>
      </w:r>
      <w:r w:rsidR="00C856A1">
        <w:rPr>
          <w:rFonts w:ascii="Times New Roman" w:hAnsi="Times New Roman" w:cs="Times New Roman"/>
        </w:rPr>
        <w:t>If there is chemical residue on the electrodes rinse with the water provided and dry them off with a paper towel.</w:t>
      </w:r>
    </w:p>
    <w:p w:rsidR="00193269" w:rsidRPr="005C2844" w:rsidRDefault="00193269" w:rsidP="003819EB">
      <w:pPr>
        <w:rPr>
          <w:rFonts w:ascii="Times New Roman" w:hAnsi="Times New Roman" w:cs="Times New Roman"/>
          <w:b/>
        </w:rPr>
      </w:pPr>
      <w:r w:rsidRPr="005C2844">
        <w:rPr>
          <w:rFonts w:ascii="Times New Roman" w:hAnsi="Times New Roman" w:cs="Times New Roman"/>
          <w:b/>
        </w:rP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C2844" w:rsidRPr="005C2844" w:rsidTr="000925D6">
        <w:trPr>
          <w:trHeight w:val="593"/>
          <w:jc w:val="center"/>
        </w:trPr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</w:rPr>
            </w:pPr>
            <w:r w:rsidRPr="005C2844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764" w:type="dxa"/>
          </w:tcPr>
          <w:p w:rsidR="005C2844" w:rsidRPr="000925D6" w:rsidRDefault="005C2844" w:rsidP="002D5BFF">
            <w:pPr>
              <w:rPr>
                <w:rFonts w:ascii="Times New Roman" w:hAnsi="Times New Roman" w:cs="Times New Roman"/>
              </w:rPr>
            </w:pPr>
            <w:r w:rsidRPr="005C2844">
              <w:rPr>
                <w:rFonts w:ascii="Times New Roman" w:hAnsi="Times New Roman" w:cs="Times New Roman"/>
              </w:rPr>
              <w:t xml:space="preserve">Reactivity with </w:t>
            </w:r>
            <w:r w:rsidR="002D5BFF">
              <w:rPr>
                <w:rFonts w:ascii="Times New Roman" w:hAnsi="Times New Roman" w:cs="Times New Roman"/>
              </w:rPr>
              <w:t>vinegar</w:t>
            </w: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  <w:r w:rsidRPr="005C2844">
              <w:rPr>
                <w:rFonts w:ascii="Times New Roman" w:hAnsi="Times New Roman" w:cs="Times New Roman"/>
              </w:rPr>
              <w:t>Appearance and physical state</w:t>
            </w:r>
          </w:p>
        </w:tc>
        <w:tc>
          <w:tcPr>
            <w:tcW w:w="1764" w:type="dxa"/>
          </w:tcPr>
          <w:p w:rsidR="005C2844" w:rsidRPr="000925D6" w:rsidRDefault="005C2844" w:rsidP="00193269">
            <w:pPr>
              <w:rPr>
                <w:rFonts w:ascii="Times New Roman" w:hAnsi="Times New Roman" w:cs="Times New Roman"/>
              </w:rPr>
            </w:pPr>
            <w:r w:rsidRPr="005C2844">
              <w:rPr>
                <w:rFonts w:ascii="Times New Roman" w:hAnsi="Times New Roman" w:cs="Times New Roman"/>
              </w:rPr>
              <w:t>Malleable or brittle?</w:t>
            </w:r>
          </w:p>
        </w:tc>
        <w:tc>
          <w:tcPr>
            <w:tcW w:w="1764" w:type="dxa"/>
          </w:tcPr>
          <w:p w:rsidR="005C2844" w:rsidRPr="000925D6" w:rsidRDefault="005C2844" w:rsidP="00193269">
            <w:pPr>
              <w:rPr>
                <w:rFonts w:ascii="Times New Roman" w:hAnsi="Times New Roman" w:cs="Times New Roman"/>
              </w:rPr>
            </w:pPr>
            <w:r w:rsidRPr="005C2844">
              <w:rPr>
                <w:rFonts w:ascii="Times New Roman" w:hAnsi="Times New Roman" w:cs="Times New Roman"/>
              </w:rPr>
              <w:t>Electrical conductivity</w:t>
            </w:r>
          </w:p>
        </w:tc>
      </w:tr>
      <w:tr w:rsidR="005C2844" w:rsidRPr="005C2844" w:rsidTr="005C2844">
        <w:trPr>
          <w:trHeight w:val="289"/>
          <w:jc w:val="center"/>
        </w:trPr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  <w:r w:rsidRPr="005C284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64" w:type="dxa"/>
          </w:tcPr>
          <w:p w:rsidR="005C2844" w:rsidRPr="005C2844" w:rsidRDefault="005C2844" w:rsidP="004D1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2844" w:rsidRPr="005C2844" w:rsidTr="005C2844">
        <w:trPr>
          <w:trHeight w:val="289"/>
          <w:jc w:val="center"/>
        </w:trPr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  <w:r w:rsidRPr="005C284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64" w:type="dxa"/>
          </w:tcPr>
          <w:p w:rsidR="005C2844" w:rsidRPr="005C2844" w:rsidRDefault="005C2844" w:rsidP="004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2844" w:rsidRPr="005C2844" w:rsidTr="005C2844">
        <w:trPr>
          <w:trHeight w:val="289"/>
          <w:jc w:val="center"/>
        </w:trPr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  <w:r w:rsidRPr="005C284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64" w:type="dxa"/>
          </w:tcPr>
          <w:p w:rsidR="005C2844" w:rsidRPr="005C2844" w:rsidRDefault="005C2844" w:rsidP="004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2844" w:rsidRPr="005C2844" w:rsidTr="005C2844">
        <w:trPr>
          <w:trHeight w:val="301"/>
          <w:jc w:val="center"/>
        </w:trPr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  <w:r w:rsidRPr="005C284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64" w:type="dxa"/>
          </w:tcPr>
          <w:p w:rsidR="005C2844" w:rsidRPr="005C2844" w:rsidRDefault="005C2844" w:rsidP="004D1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C2844" w:rsidRPr="005C2844" w:rsidRDefault="005C2844" w:rsidP="001932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63BC" w:rsidRDefault="00F463BC" w:rsidP="00193269">
      <w:pPr>
        <w:rPr>
          <w:rFonts w:ascii="Times New Roman" w:hAnsi="Times New Roman" w:cs="Times New Roman"/>
          <w:b/>
        </w:rPr>
      </w:pPr>
    </w:p>
    <w:p w:rsidR="00193269" w:rsidRPr="005C2844" w:rsidRDefault="00193269" w:rsidP="0019326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C2844">
        <w:rPr>
          <w:rFonts w:ascii="Times New Roman" w:hAnsi="Times New Roman" w:cs="Times New Roman"/>
          <w:b/>
        </w:rPr>
        <w:lastRenderedPageBreak/>
        <w:t>Post Lab Questions</w:t>
      </w:r>
    </w:p>
    <w:p w:rsidR="00193269" w:rsidRPr="005C2844" w:rsidRDefault="003819EB" w:rsidP="00193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Which of your elements would you classify as metal(s)? What evidence do you have to support that the elements are metal(s)?</w:t>
      </w:r>
      <w:r w:rsidR="00193269" w:rsidRPr="005C2844">
        <w:rPr>
          <w:rFonts w:ascii="Times New Roman" w:hAnsi="Times New Roman" w:cs="Times New Roman"/>
        </w:rPr>
        <w:t xml:space="preserve">      </w:t>
      </w:r>
    </w:p>
    <w:p w:rsidR="005C2844" w:rsidRPr="005C2844" w:rsidRDefault="005C2844" w:rsidP="005C2844">
      <w:pPr>
        <w:rPr>
          <w:rFonts w:ascii="Times New Roman" w:hAnsi="Times New Roman" w:cs="Times New Roman"/>
        </w:rPr>
      </w:pPr>
    </w:p>
    <w:p w:rsidR="003819EB" w:rsidRPr="005C2844" w:rsidRDefault="003819EB" w:rsidP="0038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Which of your elements would you classify as nonmetal(s)? What evidence do you have to support that the elements are nonmetal(s)?      </w:t>
      </w:r>
    </w:p>
    <w:p w:rsidR="005C2844" w:rsidRPr="005C2844" w:rsidRDefault="005C2844" w:rsidP="005C2844">
      <w:pPr>
        <w:pStyle w:val="ListParagraph"/>
        <w:rPr>
          <w:rFonts w:ascii="Times New Roman" w:hAnsi="Times New Roman" w:cs="Times New Roman"/>
        </w:rPr>
      </w:pPr>
    </w:p>
    <w:p w:rsidR="005C2844" w:rsidRPr="005C2844" w:rsidRDefault="005C2844" w:rsidP="005C2844">
      <w:pPr>
        <w:pStyle w:val="ListParagraph"/>
        <w:rPr>
          <w:rFonts w:ascii="Times New Roman" w:hAnsi="Times New Roman" w:cs="Times New Roman"/>
        </w:rPr>
      </w:pPr>
    </w:p>
    <w:p w:rsidR="005C2844" w:rsidRPr="005C2844" w:rsidRDefault="003819EB" w:rsidP="0038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Which of your elements would you classify as metalloid(s)? What evidence do you have to support that the elements are metalloid(s)?   </w:t>
      </w:r>
    </w:p>
    <w:p w:rsidR="003819EB" w:rsidRPr="005C2844" w:rsidRDefault="003819EB" w:rsidP="005C2844">
      <w:p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   </w:t>
      </w:r>
    </w:p>
    <w:p w:rsidR="003819EB" w:rsidRPr="005C2844" w:rsidRDefault="00A45E03" w:rsidP="00193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F228F4" w:rsidRPr="00A45E03">
        <w:rPr>
          <w:rFonts w:ascii="Times New Roman" w:hAnsi="Times New Roman" w:cs="Times New Roman"/>
          <w:b/>
        </w:rPr>
        <w:t>ach</w:t>
      </w:r>
      <w:r w:rsidR="00F228F4" w:rsidRPr="005C2844">
        <w:rPr>
          <w:rFonts w:ascii="Times New Roman" w:hAnsi="Times New Roman" w:cs="Times New Roman"/>
        </w:rPr>
        <w:t xml:space="preserve"> individual element </w:t>
      </w:r>
      <w:r>
        <w:rPr>
          <w:rFonts w:ascii="Times New Roman" w:hAnsi="Times New Roman" w:cs="Times New Roman"/>
        </w:rPr>
        <w:t xml:space="preserve">state </w:t>
      </w:r>
      <w:r w:rsidR="00F228F4" w:rsidRPr="005C2844">
        <w:rPr>
          <w:rFonts w:ascii="Times New Roman" w:hAnsi="Times New Roman" w:cs="Times New Roman"/>
        </w:rPr>
        <w:t xml:space="preserve">if it is found to the </w:t>
      </w:r>
      <w:r w:rsidR="00F228F4" w:rsidRPr="00C856A1">
        <w:rPr>
          <w:rFonts w:ascii="Times New Roman" w:hAnsi="Times New Roman" w:cs="Times New Roman"/>
          <w:b/>
        </w:rPr>
        <w:t>left, to the right, or touching the staircase</w:t>
      </w:r>
      <w:r>
        <w:rPr>
          <w:rFonts w:ascii="Times New Roman" w:hAnsi="Times New Roman" w:cs="Times New Roman"/>
        </w:rPr>
        <w:t xml:space="preserve"> based on the type of element</w:t>
      </w:r>
      <w:r w:rsidR="00F228F4" w:rsidRPr="005C2844">
        <w:rPr>
          <w:rFonts w:ascii="Times New Roman" w:hAnsi="Times New Roman" w:cs="Times New Roman"/>
        </w:rPr>
        <w:t>.</w:t>
      </w:r>
    </w:p>
    <w:p w:rsidR="005C2844" w:rsidRPr="005C2844" w:rsidRDefault="00C856A1" w:rsidP="005C28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D:</w:t>
      </w:r>
    </w:p>
    <w:p w:rsidR="005C2844" w:rsidRPr="005C2844" w:rsidRDefault="005C2844" w:rsidP="005C2844">
      <w:pPr>
        <w:pStyle w:val="ListParagraph"/>
        <w:rPr>
          <w:rFonts w:ascii="Times New Roman" w:hAnsi="Times New Roman" w:cs="Times New Roman"/>
        </w:rPr>
      </w:pPr>
    </w:p>
    <w:p w:rsidR="003819EB" w:rsidRPr="005C2844" w:rsidRDefault="003819EB" w:rsidP="00193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 xml:space="preserve">You have </w:t>
      </w:r>
      <w:r w:rsidR="00A64AD6" w:rsidRPr="005C2844">
        <w:rPr>
          <w:rFonts w:ascii="Times New Roman" w:hAnsi="Times New Roman" w:cs="Times New Roman"/>
        </w:rPr>
        <w:t xml:space="preserve">5.4 g of </w:t>
      </w:r>
      <w:r w:rsidRPr="005C2844">
        <w:rPr>
          <w:rFonts w:ascii="Times New Roman" w:hAnsi="Times New Roman" w:cs="Times New Roman"/>
        </w:rPr>
        <w:t>an unknown element</w:t>
      </w:r>
      <w:r w:rsidR="00A64AD6" w:rsidRPr="005C2844">
        <w:rPr>
          <w:rFonts w:ascii="Times New Roman" w:hAnsi="Times New Roman" w:cs="Times New Roman"/>
        </w:rPr>
        <w:t>. The element has</w:t>
      </w:r>
      <w:r w:rsidRPr="005C2844">
        <w:rPr>
          <w:rFonts w:ascii="Times New Roman" w:hAnsi="Times New Roman" w:cs="Times New Roman"/>
        </w:rPr>
        <w:t xml:space="preserve"> </w:t>
      </w:r>
      <w:r w:rsidR="00A64AD6" w:rsidRPr="005C2844">
        <w:rPr>
          <w:rFonts w:ascii="Times New Roman" w:hAnsi="Times New Roman" w:cs="Times New Roman"/>
        </w:rPr>
        <w:t xml:space="preserve">a shiny red appearance, does not react with acid, is </w:t>
      </w:r>
      <w:r w:rsidRPr="005C2844">
        <w:rPr>
          <w:rFonts w:ascii="Times New Roman" w:hAnsi="Times New Roman" w:cs="Times New Roman"/>
        </w:rPr>
        <w:t xml:space="preserve">malleable, and is a poor conductor of electricity. </w:t>
      </w:r>
      <w:r w:rsidR="00A45E03">
        <w:rPr>
          <w:rFonts w:ascii="Times New Roman" w:hAnsi="Times New Roman" w:cs="Times New Roman"/>
        </w:rPr>
        <w:t>Would you label it as a metal, nonmetal, or metalloid</w:t>
      </w:r>
      <w:r w:rsidRPr="005C2844">
        <w:rPr>
          <w:rFonts w:ascii="Times New Roman" w:hAnsi="Times New Roman" w:cs="Times New Roman"/>
        </w:rPr>
        <w:t>? Defend your answer.</w:t>
      </w:r>
    </w:p>
    <w:p w:rsidR="005C2844" w:rsidRPr="005C2844" w:rsidRDefault="005C2844" w:rsidP="005C2844">
      <w:pPr>
        <w:rPr>
          <w:rFonts w:ascii="Times New Roman" w:hAnsi="Times New Roman" w:cs="Times New Roman"/>
        </w:rPr>
      </w:pPr>
    </w:p>
    <w:p w:rsidR="003819EB" w:rsidRDefault="003819EB" w:rsidP="00193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</w:rPr>
        <w:t>You have an unknown element that is brittle and dull in appearance. Would you expect this element to be a good conductor of electricity or a poor/non conductor? Explain why.</w:t>
      </w:r>
    </w:p>
    <w:p w:rsidR="005C2844" w:rsidRDefault="005C2844" w:rsidP="005C2844">
      <w:pPr>
        <w:pStyle w:val="ListParagraph"/>
        <w:rPr>
          <w:rFonts w:ascii="Times New Roman" w:hAnsi="Times New Roman" w:cs="Times New Roman"/>
        </w:rPr>
      </w:pPr>
    </w:p>
    <w:p w:rsidR="00A45E03" w:rsidRPr="005C2844" w:rsidRDefault="00A45E03" w:rsidP="005C2844">
      <w:pPr>
        <w:pStyle w:val="ListParagraph"/>
        <w:rPr>
          <w:rFonts w:ascii="Times New Roman" w:hAnsi="Times New Roman" w:cs="Times New Roman"/>
        </w:rPr>
      </w:pPr>
    </w:p>
    <w:p w:rsidR="005C2844" w:rsidRPr="005C2844" w:rsidRDefault="005C2844" w:rsidP="005C2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</w:t>
      </w:r>
    </w:p>
    <w:sectPr w:rsidR="005C2844" w:rsidRPr="005C2844" w:rsidSect="003819E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44" w:rsidRDefault="005C2844" w:rsidP="005C2844">
      <w:pPr>
        <w:spacing w:after="0" w:line="240" w:lineRule="auto"/>
      </w:pPr>
      <w:r>
        <w:separator/>
      </w:r>
    </w:p>
  </w:endnote>
  <w:endnote w:type="continuationSeparator" w:id="0">
    <w:p w:rsidR="005C2844" w:rsidRDefault="005C2844" w:rsidP="005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44" w:rsidRDefault="005C2844" w:rsidP="005C2844">
      <w:pPr>
        <w:spacing w:after="0" w:line="240" w:lineRule="auto"/>
      </w:pPr>
      <w:r>
        <w:separator/>
      </w:r>
    </w:p>
  </w:footnote>
  <w:footnote w:type="continuationSeparator" w:id="0">
    <w:p w:rsidR="005C2844" w:rsidRDefault="005C2844" w:rsidP="005C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44" w:rsidRPr="005C2844" w:rsidRDefault="005C2844" w:rsidP="005C2844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>Name:</w:t>
    </w:r>
  </w:p>
  <w:p w:rsidR="005C2844" w:rsidRPr="005C2844" w:rsidRDefault="005C2844" w:rsidP="005C2844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>Date:</w:t>
    </w:r>
  </w:p>
  <w:p w:rsidR="005C2844" w:rsidRPr="005C2844" w:rsidRDefault="005C2844" w:rsidP="005C2844">
    <w:pPr>
      <w:pStyle w:val="Header"/>
      <w:rPr>
        <w:rFonts w:ascii="Times New Roman" w:hAnsi="Times New Roman" w:cs="Times New Roman"/>
      </w:rPr>
    </w:pPr>
    <w:r w:rsidRPr="005C2844">
      <w:rPr>
        <w:rFonts w:ascii="Times New Roman" w:hAnsi="Times New Roman" w:cs="Times New Roman"/>
      </w:rPr>
      <w:t xml:space="preserve">Period: </w:t>
    </w:r>
    <w:r w:rsidRPr="005C2844">
      <w:rPr>
        <w:rFonts w:ascii="Times New Roman" w:hAnsi="Times New Roman" w:cs="Times New Roman"/>
      </w:rPr>
      <w:tab/>
    </w:r>
    <w:r w:rsidR="00596E5C">
      <w:rPr>
        <w:rFonts w:ascii="Times New Roman" w:hAnsi="Times New Roman" w:cs="Times New Roman"/>
      </w:rPr>
      <w:t>Types of Elements Lab</w:t>
    </w:r>
    <w:r w:rsidR="00C856A1">
      <w:rPr>
        <w:rFonts w:ascii="Times New Roman" w:hAnsi="Times New Roman" w:cs="Times New Roman"/>
      </w:rPr>
      <w:t xml:space="preserve"> (not full lab write up)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623"/>
    <w:multiLevelType w:val="hybridMultilevel"/>
    <w:tmpl w:val="570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04C5"/>
    <w:multiLevelType w:val="hybridMultilevel"/>
    <w:tmpl w:val="44D8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1219"/>
    <w:multiLevelType w:val="hybridMultilevel"/>
    <w:tmpl w:val="E200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362"/>
    <w:multiLevelType w:val="hybridMultilevel"/>
    <w:tmpl w:val="E200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6B93"/>
    <w:multiLevelType w:val="hybridMultilevel"/>
    <w:tmpl w:val="B3C2CC40"/>
    <w:lvl w:ilvl="0" w:tplc="50BE1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9"/>
    <w:rsid w:val="000925D6"/>
    <w:rsid w:val="00142E15"/>
    <w:rsid w:val="00193269"/>
    <w:rsid w:val="001A71F7"/>
    <w:rsid w:val="002D5BFF"/>
    <w:rsid w:val="003819EB"/>
    <w:rsid w:val="004E761B"/>
    <w:rsid w:val="004F56E7"/>
    <w:rsid w:val="00596E5C"/>
    <w:rsid w:val="005C2844"/>
    <w:rsid w:val="005E3390"/>
    <w:rsid w:val="008D4AEA"/>
    <w:rsid w:val="009973FC"/>
    <w:rsid w:val="009B492F"/>
    <w:rsid w:val="009E367A"/>
    <w:rsid w:val="00A07C81"/>
    <w:rsid w:val="00A45E03"/>
    <w:rsid w:val="00A64AD6"/>
    <w:rsid w:val="00B9420F"/>
    <w:rsid w:val="00C6198F"/>
    <w:rsid w:val="00C856A1"/>
    <w:rsid w:val="00CA7948"/>
    <w:rsid w:val="00DB761C"/>
    <w:rsid w:val="00F228F4"/>
    <w:rsid w:val="00F463BC"/>
    <w:rsid w:val="00F81A1C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5A05E-7427-445E-9480-087BF3C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69"/>
    <w:pPr>
      <w:ind w:left="720"/>
      <w:contextualSpacing/>
    </w:pPr>
  </w:style>
  <w:style w:type="table" w:styleId="TableGrid">
    <w:name w:val="Table Grid"/>
    <w:basedOn w:val="TableNormal"/>
    <w:uiPriority w:val="59"/>
    <w:rsid w:val="001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44"/>
  </w:style>
  <w:style w:type="paragraph" w:styleId="Footer">
    <w:name w:val="footer"/>
    <w:basedOn w:val="Normal"/>
    <w:link w:val="FooterChar"/>
    <w:uiPriority w:val="99"/>
    <w:unhideWhenUsed/>
    <w:rsid w:val="005C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12</cp:revision>
  <cp:lastPrinted>2011-11-10T15:02:00Z</cp:lastPrinted>
  <dcterms:created xsi:type="dcterms:W3CDTF">2014-11-12T14:07:00Z</dcterms:created>
  <dcterms:modified xsi:type="dcterms:W3CDTF">2019-10-30T14:22:00Z</dcterms:modified>
</cp:coreProperties>
</file>